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5E" w:rsidRDefault="006248F1">
      <w:pPr>
        <w:spacing w:beforeLines="50" w:before="156" w:afterLines="50" w:after="156"/>
        <w:ind w:firstLineChars="100" w:firstLine="321"/>
        <w:jc w:val="distribute"/>
        <w:rPr>
          <w:rFonts w:ascii="黑体" w:eastAsia="黑体" w:hAnsi="黑体" w:cs="黑体"/>
          <w:b/>
          <w:color w:val="FF0000"/>
          <w:sz w:val="56"/>
          <w:szCs w:val="32"/>
        </w:rPr>
      </w:pPr>
      <w:r>
        <w:rPr>
          <w:rFonts w:ascii="黑体" w:eastAsia="黑体" w:hAnsi="黑体" w:cs="黑体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710565</wp:posOffset>
                </wp:positionV>
                <wp:extent cx="5758815" cy="45720"/>
                <wp:effectExtent l="24130" t="24130" r="17780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45720"/>
                          <a:chOff x="1365" y="2949"/>
                          <a:chExt cx="9069" cy="7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69" y="2949"/>
                            <a:ext cx="9065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65" y="3021"/>
                            <a:ext cx="906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4.6pt;margin-top:55.95pt;height:3.6pt;width:453.45pt;z-index:251659264;mso-width-relative:page;mso-height-relative:page;" coordorigin="1365,2949" coordsize="9069,72" o:gfxdata="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UXnldcAAAAJAQAADwAAAAAAAAABACAAAAAiAAAAZHJzL2Rvd25yZXYueG1sUEsB&#10;AhQAFAAAAAgAh07iQLoHod1oAgAAlQYAAA4AAAAAAAAAAQAgAAAAJgEAAGRycy9lMm9Eb2MueG1s&#10;UEsFBgAAAAAGAAYAWQEAAAAGAAAAAA==&#10;">
                <o:lock v:ext="edit" aspectratio="f"/>
                <v:line id="Line 3" o:spid="_x0000_s1026" o:spt="20" style="position:absolute;left:1369;top:2949;height:0;width:9065;" filled="f" stroked="t" coordsize="21600,21600" o:gfxdata="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SFkuugAAANoA&#10;AAAPAAAAAAAAAAEAIAAAACIAAABkcnMvZG93bnJldi54bWxQSwECFAAUAAAACACHTuJAMy8FnjsA&#10;AAA5AAAAEAAAAAAAAAABACAAAAAJAQAAZHJzL3NoYXBleG1sLnhtbFBLBQYAAAAABgAGAFsBAACz&#10;AwAAAAA=&#10;">
                  <v:fill on="f" focussize="0,0"/>
                  <v:stroke weight="2.75pt" color="#FF3300" joinstyle="round"/>
                  <v:imagedata o:title=""/>
                  <o:lock v:ext="edit" aspectratio="f"/>
                </v:line>
                <v:line id="Line 4" o:spid="_x0000_s1026" o:spt="20" style="position:absolute;left:1365;top:3021;height:0;width:9065;" filled="f" stroked="t" coordsize="21600,21600" o:gfxdata="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iuBN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FF33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黑体" w:eastAsia="黑体" w:hAnsi="黑体" w:cs="黑体" w:hint="eastAsia"/>
          <w:b/>
          <w:color w:val="FF0000"/>
          <w:sz w:val="56"/>
          <w:szCs w:val="32"/>
        </w:rPr>
        <w:t>湖南科技大学师范学院</w:t>
      </w:r>
    </w:p>
    <w:p w:rsidR="00BF285E" w:rsidRDefault="00BF285E">
      <w:pPr>
        <w:spacing w:line="500" w:lineRule="exact"/>
        <w:ind w:firstLine="420"/>
        <w:jc w:val="center"/>
        <w:rPr>
          <w:rFonts w:ascii="仿宋_GB2312" w:eastAsia="仿宋_GB2312" w:hAnsi="宋体"/>
          <w:sz w:val="32"/>
          <w:szCs w:val="32"/>
        </w:rPr>
      </w:pPr>
    </w:p>
    <w:p w:rsidR="00BF285E" w:rsidRPr="0083494F" w:rsidRDefault="006248F1">
      <w:pPr>
        <w:spacing w:line="500" w:lineRule="exact"/>
        <w:ind w:firstLine="42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3494F">
        <w:rPr>
          <w:rFonts w:ascii="Times New Roman" w:eastAsia="仿宋_GB2312" w:hAnsi="Times New Roman" w:cs="Times New Roman"/>
          <w:sz w:val="32"/>
          <w:szCs w:val="32"/>
        </w:rPr>
        <w:t>师范学院〔</w:t>
      </w:r>
      <w:r w:rsidRPr="0083494F">
        <w:rPr>
          <w:rFonts w:ascii="Times New Roman" w:eastAsia="仿宋_GB2312" w:hAnsi="Times New Roman" w:cs="Times New Roman"/>
          <w:sz w:val="32"/>
          <w:szCs w:val="32"/>
        </w:rPr>
        <w:t>2023</w:t>
      </w:r>
      <w:r w:rsidRPr="0083494F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83494F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494F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BF285E" w:rsidRDefault="00BF285E">
      <w:pPr>
        <w:spacing w:beforeLines="50" w:before="156" w:afterLines="50" w:after="156"/>
        <w:ind w:firstLineChars="100" w:firstLine="321"/>
        <w:rPr>
          <w:rFonts w:ascii="黑体" w:eastAsia="黑体" w:hAnsi="黑体" w:cs="黑体"/>
          <w:b/>
          <w:sz w:val="32"/>
          <w:szCs w:val="32"/>
        </w:rPr>
      </w:pPr>
    </w:p>
    <w:p w:rsidR="00BF285E" w:rsidRPr="0083494F" w:rsidRDefault="006248F1">
      <w:pPr>
        <w:spacing w:beforeLines="50" w:before="156" w:afterLines="50" w:after="156"/>
        <w:ind w:firstLineChars="100" w:firstLine="321"/>
        <w:rPr>
          <w:rFonts w:ascii="Times New Roman" w:eastAsia="黑体" w:hAnsi="Times New Roman" w:cs="Times New Roman"/>
          <w:b/>
          <w:sz w:val="32"/>
          <w:szCs w:val="32"/>
        </w:rPr>
      </w:pPr>
      <w:r w:rsidRPr="0083494F">
        <w:rPr>
          <w:rFonts w:ascii="Times New Roman" w:eastAsia="黑体" w:hAnsi="Times New Roman" w:cs="Times New Roman"/>
          <w:b/>
          <w:sz w:val="32"/>
          <w:szCs w:val="32"/>
        </w:rPr>
        <w:t>关于</w:t>
      </w:r>
      <w:r w:rsidRPr="0083494F">
        <w:rPr>
          <w:rFonts w:ascii="Times New Roman" w:eastAsia="黑体" w:hAnsi="Times New Roman" w:cs="Times New Roman"/>
          <w:b/>
          <w:sz w:val="32"/>
          <w:szCs w:val="32"/>
          <w:lang w:eastAsia="zh-Hans"/>
        </w:rPr>
        <w:t>举办</w:t>
      </w:r>
      <w:r w:rsidRPr="0083494F">
        <w:rPr>
          <w:rFonts w:ascii="Times New Roman" w:eastAsia="黑体" w:hAnsi="Times New Roman" w:cs="Times New Roman"/>
          <w:b/>
          <w:sz w:val="32"/>
          <w:szCs w:val="32"/>
        </w:rPr>
        <w:t>2023</w:t>
      </w:r>
      <w:r w:rsidRPr="0083494F">
        <w:rPr>
          <w:rFonts w:ascii="Times New Roman" w:eastAsia="黑体" w:hAnsi="Times New Roman" w:cs="Times New Roman"/>
          <w:b/>
          <w:sz w:val="32"/>
          <w:szCs w:val="32"/>
        </w:rPr>
        <w:t>年</w:t>
      </w:r>
      <w:r w:rsidRPr="0083494F">
        <w:rPr>
          <w:rFonts w:ascii="Times New Roman" w:eastAsia="黑体" w:hAnsi="Times New Roman" w:cs="Times New Roman"/>
          <w:b/>
          <w:sz w:val="32"/>
          <w:szCs w:val="32"/>
          <w:lang w:eastAsia="zh-Hans"/>
        </w:rPr>
        <w:t>湖南科技大学</w:t>
      </w:r>
      <w:r w:rsidRPr="0083494F">
        <w:rPr>
          <w:rFonts w:ascii="Times New Roman" w:eastAsia="黑体" w:hAnsi="Times New Roman" w:cs="Times New Roman"/>
          <w:b/>
          <w:sz w:val="32"/>
          <w:szCs w:val="32"/>
        </w:rPr>
        <w:t>科学教育创新竞赛的通知</w:t>
      </w:r>
    </w:p>
    <w:p w:rsidR="006B7AAD" w:rsidRDefault="006B7AA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BF285E" w:rsidRDefault="006248F1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相关二级学院</w:t>
      </w:r>
      <w:r>
        <w:rPr>
          <w:rFonts w:ascii="仿宋" w:eastAsia="仿宋" w:hAnsi="仿宋"/>
          <w:sz w:val="32"/>
          <w:szCs w:val="32"/>
        </w:rPr>
        <w:t>:</w:t>
      </w:r>
      <w:r>
        <w:rPr>
          <w:rFonts w:ascii="Calibri" w:eastAsia="仿宋" w:hAnsi="Calibri" w:cs="Calibri"/>
          <w:sz w:val="32"/>
          <w:szCs w:val="32"/>
        </w:rPr>
        <w:t> </w:t>
      </w:r>
    </w:p>
    <w:p w:rsidR="00BF285E" w:rsidRDefault="006248F1" w:rsidP="006B7AAD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深入贯彻</w:t>
      </w:r>
      <w:r w:rsidR="006B7AAD" w:rsidRPr="006B7AAD">
        <w:rPr>
          <w:rFonts w:ascii="仿宋" w:eastAsia="仿宋" w:hAnsi="仿宋" w:hint="eastAsia"/>
          <w:sz w:val="32"/>
          <w:szCs w:val="32"/>
        </w:rPr>
        <w:t>落</w:t>
      </w:r>
      <w:proofErr w:type="gramStart"/>
      <w:r w:rsidR="006B7AAD" w:rsidRPr="006B7AAD">
        <w:rPr>
          <w:rFonts w:ascii="仿宋" w:eastAsia="仿宋" w:hAnsi="仿宋" w:hint="eastAsia"/>
          <w:sz w:val="32"/>
          <w:szCs w:val="32"/>
        </w:rPr>
        <w:t>实习近</w:t>
      </w:r>
      <w:proofErr w:type="gramEnd"/>
      <w:r w:rsidR="006B7AAD" w:rsidRPr="006B7AAD">
        <w:rPr>
          <w:rFonts w:ascii="仿宋" w:eastAsia="仿宋" w:hAnsi="仿宋" w:hint="eastAsia"/>
          <w:sz w:val="32"/>
          <w:szCs w:val="32"/>
        </w:rPr>
        <w:t>平总书记“在教育‘双减’中做好科学教育加法”的指示，落实教育部等十八部门联合印发的《关于加强新时代中小学科学教育工作的意见》</w:t>
      </w:r>
      <w:r w:rsidR="006B7AAD">
        <w:rPr>
          <w:rFonts w:ascii="仿宋" w:eastAsia="仿宋" w:hAnsi="仿宋" w:hint="eastAsia"/>
          <w:sz w:val="32"/>
          <w:szCs w:val="32"/>
        </w:rPr>
        <w:t>,根据</w:t>
      </w:r>
      <w:r>
        <w:rPr>
          <w:rFonts w:ascii="仿宋" w:eastAsia="仿宋" w:hAnsi="仿宋" w:hint="eastAsia"/>
          <w:sz w:val="32"/>
          <w:szCs w:val="32"/>
        </w:rPr>
        <w:t>湖南省教育厅《关于举办</w:t>
      </w:r>
      <w:r w:rsidRPr="00C37AE9">
        <w:rPr>
          <w:rFonts w:ascii="Times New Roman" w:eastAsia="仿宋" w:hAnsi="Times New Roman" w:cs="Times New Roman"/>
          <w:sz w:val="32"/>
          <w:szCs w:val="32"/>
        </w:rPr>
        <w:t>2023</w:t>
      </w:r>
      <w:r>
        <w:rPr>
          <w:rFonts w:ascii="仿宋" w:eastAsia="仿宋" w:hAnsi="仿宋" w:hint="eastAsia"/>
          <w:sz w:val="32"/>
          <w:szCs w:val="32"/>
        </w:rPr>
        <w:t>年湖南省高等学校科学教育创新竞赛的通知》，学校</w:t>
      </w:r>
      <w:r w:rsidR="006B7AAD">
        <w:rPr>
          <w:rFonts w:ascii="仿宋" w:eastAsia="仿宋" w:hAnsi="仿宋" w:hint="eastAsia"/>
          <w:sz w:val="32"/>
          <w:szCs w:val="32"/>
        </w:rPr>
        <w:t>决定举办</w:t>
      </w:r>
      <w:r w:rsidRPr="0083494F">
        <w:rPr>
          <w:rFonts w:ascii="Times New Roman" w:eastAsia="仿宋" w:hAnsi="Times New Roman" w:cs="Times New Roman"/>
          <w:sz w:val="32"/>
          <w:szCs w:val="32"/>
        </w:rPr>
        <w:t>2023</w:t>
      </w:r>
      <w:r w:rsidRPr="0083494F">
        <w:rPr>
          <w:rFonts w:ascii="Times New Roman" w:eastAsia="仿宋" w:hAnsi="Times New Roman" w:cs="Times New Roman"/>
          <w:sz w:val="32"/>
          <w:szCs w:val="32"/>
        </w:rPr>
        <w:t>年</w:t>
      </w:r>
      <w:r w:rsidR="006B7AAD" w:rsidRPr="0083494F">
        <w:rPr>
          <w:rFonts w:ascii="Times New Roman" w:eastAsia="仿宋" w:hAnsi="Times New Roman" w:cs="Times New Roman"/>
          <w:sz w:val="32"/>
          <w:szCs w:val="32"/>
        </w:rPr>
        <w:t>湖南科技大学科学教育创新竞赛</w:t>
      </w:r>
      <w:r w:rsidRPr="006B7AAD">
        <w:rPr>
          <w:rFonts w:ascii="仿宋" w:eastAsia="仿宋" w:hAnsi="仿宋"/>
          <w:sz w:val="32"/>
          <w:szCs w:val="32"/>
        </w:rPr>
        <w:t>，</w:t>
      </w:r>
      <w:r w:rsidRPr="006B7AAD">
        <w:rPr>
          <w:rFonts w:ascii="仿宋" w:eastAsia="仿宋" w:hAnsi="仿宋" w:hint="eastAsia"/>
          <w:sz w:val="32"/>
          <w:szCs w:val="32"/>
        </w:rPr>
        <w:t>并根据竞赛成绩推荐优胜者参加省赛</w:t>
      </w:r>
      <w:r w:rsidRPr="006B7AAD">
        <w:rPr>
          <w:rFonts w:ascii="仿宋" w:eastAsia="仿宋" w:hAnsi="仿宋"/>
          <w:sz w:val="32"/>
          <w:szCs w:val="32"/>
        </w:rPr>
        <w:t>。现将有关事项通知如下:</w:t>
      </w:r>
    </w:p>
    <w:p w:rsidR="00BF285E" w:rsidRDefault="006248F1">
      <w:pPr>
        <w:spacing w:beforeLines="50" w:before="156" w:afterLines="50" w:after="156"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一、竞赛内容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/>
          <w:sz w:val="32"/>
          <w:szCs w:val="32"/>
        </w:rPr>
        <w:t>分教学</w:t>
      </w:r>
      <w:proofErr w:type="gramEnd"/>
      <w:r>
        <w:rPr>
          <w:rFonts w:ascii="仿宋" w:eastAsia="仿宋" w:hAnsi="仿宋"/>
          <w:sz w:val="32"/>
          <w:szCs w:val="32"/>
        </w:rPr>
        <w:t>创新、教具与器材制作两个项目。</w:t>
      </w:r>
    </w:p>
    <w:p w:rsidR="00BF285E" w:rsidRDefault="006248F1" w:rsidP="006248F1">
      <w:pPr>
        <w:spacing w:beforeLines="25" w:before="78" w:afterLines="25" w:after="78" w:line="50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（一）</w:t>
      </w:r>
      <w:r>
        <w:rPr>
          <w:rFonts w:ascii="黑体" w:eastAsia="黑体" w:hAnsi="黑体"/>
          <w:bCs/>
          <w:sz w:val="30"/>
          <w:szCs w:val="30"/>
        </w:rPr>
        <w:t>教学创新项目竞赛</w:t>
      </w:r>
    </w:p>
    <w:p w:rsidR="00BF285E" w:rsidRDefault="006B7AAD">
      <w:pPr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276B28B" wp14:editId="4EAC7675">
                <wp:simplePos x="0" y="0"/>
                <wp:positionH relativeFrom="column">
                  <wp:posOffset>-67377</wp:posOffset>
                </wp:positionH>
                <wp:positionV relativeFrom="paragraph">
                  <wp:posOffset>2429008</wp:posOffset>
                </wp:positionV>
                <wp:extent cx="5758815" cy="45720"/>
                <wp:effectExtent l="24130" t="24130" r="17780" b="158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45720"/>
                          <a:chOff x="1365" y="2949"/>
                          <a:chExt cx="9069" cy="72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69" y="2949"/>
                            <a:ext cx="9065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65" y="3021"/>
                            <a:ext cx="906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FF33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0E539" id="组合 4" o:spid="_x0000_s1026" style="position:absolute;left:0;text-align:left;margin-left:-5.3pt;margin-top:191.25pt;width:453.45pt;height:3.6pt;z-index:251661312" coordorigin="1365,2949" coordsize="9069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">
                <v:line id="Line 3" o:spid="_x0000_s1027" style="position:absolute;visibility:visible;mso-wrap-style:square" from="1369,2949" to="10434,2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" strokecolor="#f30" strokeweight="2.75pt"/>
                <v:line id="Line 4" o:spid="_x0000_s1028" style="position:absolute;visibility:visible;mso-wrap-style:square" from="1365,3021" to="10430,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" strokecolor="#f30" strokeweight="1.25pt"/>
              </v:group>
            </w:pict>
          </mc:Fallback>
        </mc:AlternateContent>
      </w:r>
      <w:r w:rsidR="006248F1">
        <w:rPr>
          <w:rFonts w:ascii="仿宋" w:eastAsia="仿宋" w:hAnsi="仿宋"/>
          <w:sz w:val="32"/>
          <w:szCs w:val="32"/>
        </w:rPr>
        <w:t>由教学设计、实验操作、即席讲演和模拟授课</w:t>
      </w:r>
      <w:r w:rsidR="006248F1">
        <w:rPr>
          <w:rFonts w:ascii="Calibri" w:eastAsia="仿宋" w:hAnsi="Calibri" w:cs="Calibri"/>
          <w:sz w:val="32"/>
          <w:szCs w:val="32"/>
        </w:rPr>
        <w:t> </w:t>
      </w:r>
      <w:r w:rsidR="006248F1">
        <w:rPr>
          <w:rFonts w:ascii="仿宋" w:eastAsia="仿宋" w:hAnsi="仿宋"/>
          <w:sz w:val="32"/>
          <w:szCs w:val="32"/>
        </w:rPr>
        <w:t>4</w:t>
      </w:r>
      <w:r w:rsidR="006248F1">
        <w:rPr>
          <w:rFonts w:ascii="Calibri" w:eastAsia="仿宋" w:hAnsi="Calibri" w:cs="Calibri"/>
          <w:sz w:val="32"/>
          <w:szCs w:val="32"/>
        </w:rPr>
        <w:t> </w:t>
      </w:r>
      <w:proofErr w:type="gramStart"/>
      <w:r w:rsidR="006248F1">
        <w:rPr>
          <w:rFonts w:ascii="仿宋" w:eastAsia="仿宋" w:hAnsi="仿宋"/>
          <w:sz w:val="32"/>
          <w:szCs w:val="32"/>
        </w:rPr>
        <w:t>个</w:t>
      </w:r>
      <w:proofErr w:type="gramEnd"/>
      <w:r w:rsidR="006248F1">
        <w:rPr>
          <w:rFonts w:ascii="仿宋" w:eastAsia="仿宋" w:hAnsi="仿宋"/>
          <w:sz w:val="32"/>
          <w:szCs w:val="32"/>
        </w:rPr>
        <w:t>单项构成。参赛选手从《义务教育科学课程标准</w:t>
      </w:r>
      <w:r w:rsidR="006248F1">
        <w:rPr>
          <w:rFonts w:ascii="Times New Roman" w:eastAsia="仿宋" w:hAnsi="Times New Roman" w:cs="Times New Roman"/>
          <w:sz w:val="32"/>
          <w:szCs w:val="32"/>
        </w:rPr>
        <w:t>（</w:t>
      </w:r>
      <w:r w:rsidR="006248F1">
        <w:rPr>
          <w:rFonts w:ascii="Times New Roman" w:eastAsia="仿宋" w:hAnsi="Times New Roman" w:cs="Times New Roman"/>
          <w:sz w:val="32"/>
          <w:szCs w:val="32"/>
        </w:rPr>
        <w:t>2022 </w:t>
      </w:r>
      <w:r w:rsidR="006248F1">
        <w:rPr>
          <w:rFonts w:ascii="Times New Roman" w:eastAsia="仿宋" w:hAnsi="Times New Roman" w:cs="Times New Roman"/>
          <w:sz w:val="32"/>
          <w:szCs w:val="32"/>
        </w:rPr>
        <w:t>年版）》规定的核心概念及跨学科概念中任选</w:t>
      </w:r>
      <w:r w:rsidR="006248F1">
        <w:rPr>
          <w:rFonts w:ascii="Times New Roman" w:eastAsia="仿宋" w:hAnsi="Times New Roman" w:cs="Times New Roman"/>
          <w:sz w:val="32"/>
          <w:szCs w:val="32"/>
        </w:rPr>
        <w:t> 1</w:t>
      </w:r>
      <w:r w:rsidR="006248F1">
        <w:rPr>
          <w:rFonts w:ascii="Calibri" w:eastAsia="仿宋" w:hAnsi="Calibri" w:cs="Calibri"/>
          <w:sz w:val="32"/>
          <w:szCs w:val="32"/>
        </w:rPr>
        <w:t> </w:t>
      </w:r>
      <w:proofErr w:type="gramStart"/>
      <w:r w:rsidR="006248F1">
        <w:rPr>
          <w:rFonts w:ascii="仿宋" w:eastAsia="仿宋" w:hAnsi="仿宋"/>
          <w:sz w:val="32"/>
          <w:szCs w:val="32"/>
        </w:rPr>
        <w:t>个</w:t>
      </w:r>
      <w:proofErr w:type="gramEnd"/>
      <w:r w:rsidR="006248F1">
        <w:rPr>
          <w:rFonts w:ascii="仿宋" w:eastAsia="仿宋" w:hAnsi="仿宋"/>
          <w:sz w:val="32"/>
          <w:szCs w:val="32"/>
        </w:rPr>
        <w:t>概念作为参赛主题</w:t>
      </w:r>
      <w:r w:rsidR="006248F1">
        <w:rPr>
          <w:rFonts w:ascii="仿宋" w:eastAsia="仿宋" w:hAnsi="仿宋" w:hint="eastAsia"/>
          <w:sz w:val="32"/>
          <w:szCs w:val="32"/>
        </w:rPr>
        <w:t>，</w:t>
      </w:r>
      <w:r w:rsidR="006248F1">
        <w:rPr>
          <w:rFonts w:ascii="仿宋" w:eastAsia="仿宋" w:hAnsi="仿宋"/>
          <w:sz w:val="32"/>
          <w:szCs w:val="32"/>
        </w:rPr>
        <w:t>进行教学设计和模拟授课</w:t>
      </w:r>
      <w:r w:rsidR="006248F1">
        <w:rPr>
          <w:rFonts w:ascii="仿宋" w:eastAsia="仿宋" w:hAnsi="仿宋" w:hint="eastAsia"/>
          <w:sz w:val="32"/>
          <w:szCs w:val="32"/>
        </w:rPr>
        <w:t>；</w:t>
      </w:r>
      <w:r w:rsidR="006248F1">
        <w:rPr>
          <w:rFonts w:ascii="仿宋" w:eastAsia="仿宋" w:hAnsi="仿宋"/>
          <w:sz w:val="32"/>
          <w:szCs w:val="32"/>
        </w:rPr>
        <w:t>实验操作</w:t>
      </w:r>
      <w:r w:rsidR="006248F1">
        <w:rPr>
          <w:rFonts w:ascii="仿宋" w:eastAsia="仿宋" w:hAnsi="仿宋" w:hint="eastAsia"/>
          <w:sz w:val="32"/>
          <w:szCs w:val="32"/>
        </w:rPr>
        <w:t>由</w:t>
      </w:r>
      <w:r w:rsidR="006248F1">
        <w:rPr>
          <w:rFonts w:ascii="仿宋" w:eastAsia="仿宋" w:hAnsi="仿宋" w:hint="eastAsia"/>
          <w:sz w:val="32"/>
          <w:szCs w:val="32"/>
          <w:lang w:eastAsia="zh-Hans"/>
        </w:rPr>
        <w:t>参赛</w:t>
      </w:r>
      <w:r w:rsidR="006248F1">
        <w:rPr>
          <w:rFonts w:ascii="仿宋" w:eastAsia="仿宋" w:hAnsi="仿宋" w:hint="eastAsia"/>
          <w:sz w:val="32"/>
          <w:szCs w:val="32"/>
        </w:rPr>
        <w:t>选手</w:t>
      </w:r>
      <w:r w:rsidR="006248F1">
        <w:rPr>
          <w:rFonts w:ascii="仿宋" w:eastAsia="仿宋" w:hAnsi="仿宋"/>
          <w:sz w:val="32"/>
          <w:szCs w:val="32"/>
        </w:rPr>
        <w:t>从《义务教育科学课程标准</w:t>
      </w:r>
      <w:r w:rsidR="006248F1">
        <w:rPr>
          <w:rFonts w:ascii="Times New Roman" w:eastAsia="仿宋" w:hAnsi="Times New Roman" w:cs="Times New Roman"/>
          <w:sz w:val="32"/>
          <w:szCs w:val="32"/>
        </w:rPr>
        <w:t>（</w:t>
      </w:r>
      <w:r w:rsidR="006248F1">
        <w:rPr>
          <w:rFonts w:ascii="Times New Roman" w:eastAsia="仿宋" w:hAnsi="Times New Roman" w:cs="Times New Roman"/>
          <w:sz w:val="32"/>
          <w:szCs w:val="32"/>
        </w:rPr>
        <w:t>2022</w:t>
      </w:r>
      <w:r w:rsidR="006248F1">
        <w:rPr>
          <w:rFonts w:ascii="仿宋" w:eastAsia="仿宋" w:hAnsi="仿宋"/>
          <w:sz w:val="32"/>
          <w:szCs w:val="32"/>
        </w:rPr>
        <w:t>年版）》附录</w:t>
      </w:r>
      <w:r w:rsidR="006248F1">
        <w:rPr>
          <w:rFonts w:ascii="Times New Roman" w:eastAsia="仿宋" w:hAnsi="Times New Roman" w:cs="Times New Roman"/>
          <w:sz w:val="32"/>
          <w:szCs w:val="32"/>
        </w:rPr>
        <w:t> 4</w:t>
      </w:r>
      <w:r w:rsidR="006248F1">
        <w:rPr>
          <w:rFonts w:ascii="仿宋" w:eastAsia="仿宋" w:hAnsi="仿宋" w:cs="仿宋" w:hint="eastAsia"/>
          <w:sz w:val="32"/>
          <w:szCs w:val="32"/>
        </w:rPr>
        <w:t>“</w:t>
      </w:r>
      <w:r w:rsidR="006248F1">
        <w:rPr>
          <w:rFonts w:ascii="仿宋" w:eastAsia="仿宋" w:hAnsi="仿宋"/>
          <w:sz w:val="32"/>
          <w:szCs w:val="32"/>
        </w:rPr>
        <w:t>学生必做探究实践活动”</w:t>
      </w:r>
      <w:r w:rsidR="006248F1">
        <w:rPr>
          <w:rFonts w:ascii="Times New Roman" w:eastAsia="仿宋" w:hAnsi="Times New Roman" w:cs="Times New Roman"/>
          <w:sz w:val="32"/>
          <w:szCs w:val="32"/>
        </w:rPr>
        <w:t>3-6</w:t>
      </w:r>
      <w:r w:rsidR="006248F1">
        <w:rPr>
          <w:rFonts w:ascii="Calibri" w:eastAsia="仿宋" w:hAnsi="Calibri" w:cs="Calibri"/>
          <w:sz w:val="32"/>
          <w:szCs w:val="32"/>
        </w:rPr>
        <w:t> </w:t>
      </w:r>
      <w:r w:rsidR="006248F1">
        <w:rPr>
          <w:rFonts w:ascii="仿宋" w:eastAsia="仿宋" w:hAnsi="仿宋"/>
          <w:sz w:val="32"/>
          <w:szCs w:val="32"/>
        </w:rPr>
        <w:t>年级项目中</w:t>
      </w:r>
      <w:r w:rsidR="006248F1">
        <w:rPr>
          <w:rFonts w:ascii="仿宋" w:eastAsia="仿宋" w:hAnsi="仿宋" w:hint="eastAsia"/>
          <w:sz w:val="32"/>
          <w:szCs w:val="32"/>
        </w:rPr>
        <w:t>自选</w:t>
      </w:r>
      <w:r w:rsidR="006248F1">
        <w:rPr>
          <w:rFonts w:ascii="仿宋" w:eastAsia="仿宋" w:hAnsi="仿宋"/>
          <w:sz w:val="32"/>
          <w:szCs w:val="32"/>
        </w:rPr>
        <w:t>;即席演讲范围围绕科学教育与科学普及的政策、理念、方法和途径等，题目现场随机抽取。</w:t>
      </w:r>
    </w:p>
    <w:p w:rsidR="00BF285E" w:rsidRDefault="006248F1" w:rsidP="006248F1">
      <w:pPr>
        <w:spacing w:beforeLines="25" w:before="78" w:afterLines="25" w:after="78" w:line="50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（二）</w:t>
      </w:r>
      <w:r>
        <w:rPr>
          <w:rFonts w:ascii="黑体" w:eastAsia="黑体" w:hAnsi="黑体"/>
          <w:bCs/>
          <w:sz w:val="30"/>
          <w:szCs w:val="30"/>
        </w:rPr>
        <w:t>教具与器材制作项目竞赛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eastAsia="zh-Hans"/>
        </w:rPr>
        <w:t>主要考评</w:t>
      </w:r>
      <w:r>
        <w:rPr>
          <w:rFonts w:ascii="仿宋" w:eastAsia="仿宋" w:hAnsi="仿宋"/>
          <w:sz w:val="32"/>
          <w:szCs w:val="32"/>
        </w:rPr>
        <w:t>选手对科学教育和普及活动中使用的教具与器材制作创新或改进。</w:t>
      </w:r>
    </w:p>
    <w:p w:rsidR="00BF285E" w:rsidRDefault="006248F1">
      <w:pPr>
        <w:spacing w:beforeLines="50" w:before="156" w:afterLines="50" w:after="156"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、参赛对象</w:t>
      </w:r>
      <w:r>
        <w:rPr>
          <w:rFonts w:ascii="黑体" w:eastAsia="黑体" w:hAnsi="黑体" w:hint="eastAsia"/>
          <w:sz w:val="32"/>
          <w:szCs w:val="32"/>
        </w:rPr>
        <w:t>及名额分配</w:t>
      </w:r>
    </w:p>
    <w:p w:rsidR="00BF285E" w:rsidRDefault="006248F1">
      <w:pPr>
        <w:spacing w:line="500" w:lineRule="exact"/>
        <w:ind w:rightChars="100" w:right="210" w:firstLineChars="200" w:firstLine="632"/>
        <w:jc w:val="left"/>
        <w:rPr>
          <w:rFonts w:ascii="Times New Roman" w:eastAsia="仿宋" w:hAnsi="Times New Roman" w:cs="Times New Roman"/>
          <w:spacing w:val="-2"/>
          <w:sz w:val="32"/>
          <w:szCs w:val="32"/>
        </w:rPr>
      </w:pPr>
      <w:r>
        <w:rPr>
          <w:rFonts w:ascii="Times New Roman" w:eastAsia="仿宋" w:hAnsi="Times New Roman" w:cs="Times New Roman"/>
          <w:spacing w:val="-2"/>
          <w:sz w:val="32"/>
          <w:szCs w:val="32"/>
        </w:rPr>
        <w:t>与科学教育相关专业在校学生（</w:t>
      </w:r>
      <w:r>
        <w:rPr>
          <w:rFonts w:ascii="Times New Roman" w:eastAsia="仿宋" w:hAnsi="Times New Roman" w:cs="Times New Roman"/>
          <w:spacing w:val="-2"/>
          <w:sz w:val="32"/>
          <w:szCs w:val="32"/>
          <w:lang w:eastAsia="zh-Hans"/>
        </w:rPr>
        <w:t>参赛名额分配见附件</w:t>
      </w:r>
      <w:r>
        <w:rPr>
          <w:rFonts w:ascii="Times New Roman" w:eastAsia="仿宋" w:hAnsi="Times New Roman" w:cs="Times New Roman" w:hint="eastAsia"/>
          <w:spacing w:val="-2"/>
          <w:sz w:val="32"/>
          <w:szCs w:val="32"/>
        </w:rPr>
        <w:t>1</w:t>
      </w:r>
      <w:r>
        <w:rPr>
          <w:rFonts w:ascii="Times New Roman" w:eastAsia="仿宋" w:hAnsi="Times New Roman" w:cs="Times New Roman"/>
          <w:spacing w:val="-2"/>
          <w:sz w:val="32"/>
          <w:szCs w:val="32"/>
        </w:rPr>
        <w:t>）。</w:t>
      </w:r>
    </w:p>
    <w:p w:rsidR="00BF285E" w:rsidRDefault="006248F1">
      <w:pPr>
        <w:spacing w:beforeLines="50" w:before="156" w:afterLines="50" w:after="156"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、竞赛组织方式</w:t>
      </w:r>
    </w:p>
    <w:p w:rsidR="00BF285E" w:rsidRDefault="006248F1" w:rsidP="006248F1">
      <w:pPr>
        <w:spacing w:beforeLines="25" w:before="78" w:afterLines="25" w:after="78" w:line="50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（一）</w:t>
      </w:r>
      <w:r>
        <w:rPr>
          <w:rFonts w:ascii="黑体" w:eastAsia="黑体" w:hAnsi="黑体"/>
          <w:bCs/>
          <w:sz w:val="30"/>
          <w:szCs w:val="30"/>
        </w:rPr>
        <w:t>赛前材料提交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各</w:t>
      </w:r>
      <w:r>
        <w:rPr>
          <w:rFonts w:ascii="Times New Roman" w:eastAsia="仿宋" w:hAnsi="Times New Roman" w:cs="Times New Roman" w:hint="eastAsia"/>
          <w:sz w:val="32"/>
          <w:szCs w:val="32"/>
        </w:rPr>
        <w:t>相关学院</w:t>
      </w:r>
      <w:r>
        <w:rPr>
          <w:rFonts w:ascii="Times New Roman" w:eastAsia="仿宋" w:hAnsi="Times New Roman" w:cs="Times New Roman"/>
          <w:sz w:val="32"/>
          <w:szCs w:val="32"/>
        </w:rPr>
        <w:t>在</w:t>
      </w:r>
      <w:r>
        <w:rPr>
          <w:rFonts w:ascii="Times New Roman" w:eastAsia="仿宋" w:hAnsi="Times New Roman" w:cs="Times New Roman"/>
          <w:sz w:val="32"/>
          <w:szCs w:val="32"/>
        </w:rPr>
        <w:t> 2023 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 11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 29 </w:t>
      </w:r>
      <w:r>
        <w:rPr>
          <w:rFonts w:ascii="Times New Roman" w:eastAsia="仿宋" w:hAnsi="Times New Roman" w:cs="Times New Roman"/>
          <w:sz w:val="32"/>
          <w:szCs w:val="32"/>
        </w:rPr>
        <w:t>日前将本单位参加教学创新项目选手的教学设计（</w:t>
      </w:r>
      <w:r>
        <w:rPr>
          <w:rFonts w:ascii="Times New Roman" w:eastAsia="仿宋" w:hAnsi="Times New Roman" w:cs="Times New Roman"/>
          <w:sz w:val="32"/>
          <w:szCs w:val="32"/>
        </w:rPr>
        <w:t>10 </w:t>
      </w:r>
      <w:r>
        <w:rPr>
          <w:rFonts w:ascii="Times New Roman" w:eastAsia="仿宋" w:hAnsi="Times New Roman" w:cs="Times New Roman"/>
          <w:sz w:val="32"/>
          <w:szCs w:val="32"/>
        </w:rPr>
        <w:t>分钟）、参加教具与器材制作项目的作品照片及</w:t>
      </w:r>
      <w:hyperlink r:id="rId5" w:history="1">
        <w:r>
          <w:rPr>
            <w:rFonts w:ascii="Times New Roman" w:eastAsia="仿宋" w:hAnsi="Times New Roman" w:cs="Times New Roman"/>
            <w:sz w:val="32"/>
            <w:szCs w:val="32"/>
          </w:rPr>
          <w:t>说明书等</w:t>
        </w:r>
        <w:r>
          <w:rPr>
            <w:rFonts w:ascii="Times New Roman" w:eastAsia="仿宋" w:hAnsi="Times New Roman" w:cs="Times New Roman" w:hint="eastAsia"/>
            <w:sz w:val="32"/>
            <w:szCs w:val="32"/>
          </w:rPr>
          <w:t>以学院名称命名统一打包</w:t>
        </w:r>
        <w:r>
          <w:rPr>
            <w:rFonts w:ascii="Times New Roman" w:eastAsia="仿宋" w:hAnsi="Times New Roman" w:cs="Times New Roman"/>
            <w:sz w:val="32"/>
            <w:szCs w:val="32"/>
          </w:rPr>
          <w:t>发送至指定邮箱</w:t>
        </w:r>
        <w:r>
          <w:rPr>
            <w:rFonts w:ascii="Times New Roman" w:eastAsia="仿宋" w:hAnsi="Times New Roman" w:cs="Times New Roman" w:hint="eastAsia"/>
            <w:sz w:val="32"/>
            <w:szCs w:val="32"/>
          </w:rPr>
          <w:t>：</w:t>
        </w:r>
        <w:r>
          <w:rPr>
            <w:rFonts w:ascii="Times New Roman" w:eastAsia="仿宋" w:hAnsi="Times New Roman" w:cs="Times New Roman"/>
            <w:sz w:val="32"/>
            <w:szCs w:val="32"/>
          </w:rPr>
          <w:t>337688318@qq.com</w:t>
        </w:r>
      </w:hyperlink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F285E" w:rsidRDefault="006248F1">
      <w:pPr>
        <w:spacing w:line="500" w:lineRule="exact"/>
        <w:ind w:firstLineChars="200" w:firstLine="608"/>
        <w:jc w:val="distribute"/>
        <w:rPr>
          <w:rFonts w:ascii="仿宋" w:eastAsia="仿宋" w:hAnsi="仿宋"/>
          <w:spacing w:val="-8"/>
          <w:sz w:val="32"/>
          <w:szCs w:val="32"/>
        </w:rPr>
      </w:pPr>
      <w:r>
        <w:rPr>
          <w:rFonts w:ascii="Times New Roman" w:eastAsia="仿宋" w:hAnsi="Times New Roman" w:cs="Times New Roman"/>
          <w:spacing w:val="-8"/>
          <w:sz w:val="32"/>
          <w:szCs w:val="32"/>
        </w:rPr>
        <w:t>教学设计及教具与器材说明书均以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 PDF 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格式（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A4 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版式、小</w:t>
      </w:r>
      <w:r>
        <w:rPr>
          <w:rFonts w:ascii="Times New Roman" w:eastAsia="仿宋" w:hAnsi="Times New Roman" w:cs="Times New Roman" w:hint="eastAsia"/>
          <w:spacing w:val="-8"/>
          <w:sz w:val="32"/>
          <w:szCs w:val="32"/>
        </w:rPr>
        <w:t>四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号宋体）排印，可附加图表和照片。</w:t>
      </w:r>
      <w:r>
        <w:rPr>
          <w:rFonts w:ascii="Times New Roman" w:eastAsia="仿宋" w:hAnsi="Times New Roman" w:cs="Times New Roman" w:hint="eastAsia"/>
          <w:spacing w:val="-8"/>
          <w:sz w:val="32"/>
          <w:szCs w:val="32"/>
        </w:rPr>
        <w:t>教学设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计字数不超过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3000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字</w:t>
      </w:r>
      <w:r>
        <w:rPr>
          <w:rFonts w:ascii="仿宋" w:eastAsia="仿宋" w:hAnsi="仿宋"/>
          <w:spacing w:val="-8"/>
          <w:sz w:val="32"/>
          <w:szCs w:val="32"/>
        </w:rPr>
        <w:t>，文件命名</w:t>
      </w:r>
      <w:r>
        <w:rPr>
          <w:rFonts w:ascii="仿宋" w:eastAsia="仿宋" w:hAnsi="仿宋" w:hint="eastAsia"/>
          <w:spacing w:val="-8"/>
          <w:sz w:val="32"/>
          <w:szCs w:val="32"/>
        </w:rPr>
        <w:t>“</w:t>
      </w:r>
      <w:r>
        <w:rPr>
          <w:rFonts w:ascii="仿宋" w:eastAsia="仿宋" w:hAnsi="仿宋"/>
          <w:spacing w:val="-8"/>
          <w:sz w:val="32"/>
          <w:szCs w:val="32"/>
        </w:rPr>
        <w:t>教学设计-参赛单位名称-教学主题名</w:t>
      </w:r>
      <w:r>
        <w:rPr>
          <w:rFonts w:ascii="仿宋" w:eastAsia="仿宋" w:hAnsi="仿宋" w:hint="eastAsia"/>
          <w:spacing w:val="-8"/>
          <w:sz w:val="32"/>
          <w:szCs w:val="32"/>
        </w:rPr>
        <w:t>称</w:t>
      </w:r>
      <w:r>
        <w:rPr>
          <w:rFonts w:ascii="仿宋" w:eastAsia="仿宋" w:hAnsi="仿宋"/>
          <w:spacing w:val="-8"/>
          <w:sz w:val="32"/>
          <w:szCs w:val="32"/>
        </w:rPr>
        <w:t>”</w:t>
      </w:r>
      <w:r>
        <w:rPr>
          <w:rFonts w:ascii="仿宋" w:eastAsia="仿宋" w:hAnsi="仿宋" w:hint="eastAsia"/>
          <w:spacing w:val="-8"/>
          <w:sz w:val="32"/>
          <w:szCs w:val="32"/>
        </w:rPr>
        <w:t>。</w:t>
      </w:r>
      <w:r>
        <w:rPr>
          <w:rFonts w:ascii="仿宋" w:eastAsia="仿宋" w:hAnsi="仿宋"/>
          <w:spacing w:val="-8"/>
          <w:sz w:val="32"/>
          <w:szCs w:val="32"/>
        </w:rPr>
        <w:t>说明书字数不超</w:t>
      </w:r>
      <w:r>
        <w:rPr>
          <w:rFonts w:ascii="Times New Roman" w:eastAsia="仿宋" w:hAnsi="Times New Roman" w:cs="Times New Roman"/>
          <w:spacing w:val="-8"/>
          <w:sz w:val="32"/>
          <w:szCs w:val="32"/>
        </w:rPr>
        <w:t> 500</w:t>
      </w:r>
      <w:r>
        <w:rPr>
          <w:rFonts w:ascii="Calibri" w:eastAsia="仿宋" w:hAnsi="Calibri" w:cs="Calibri"/>
          <w:spacing w:val="-8"/>
          <w:sz w:val="32"/>
          <w:szCs w:val="32"/>
        </w:rPr>
        <w:t> </w:t>
      </w:r>
      <w:r>
        <w:rPr>
          <w:rFonts w:ascii="仿宋" w:eastAsia="仿宋" w:hAnsi="仿宋"/>
          <w:spacing w:val="-8"/>
          <w:sz w:val="32"/>
          <w:szCs w:val="32"/>
        </w:rPr>
        <w:t>字，文件命名“教具器材-参赛单位名称-作品名称”。</w:t>
      </w:r>
    </w:p>
    <w:p w:rsidR="00BF285E" w:rsidRDefault="006248F1" w:rsidP="006248F1">
      <w:pPr>
        <w:spacing w:beforeLines="25" w:before="78" w:afterLines="25" w:after="78" w:line="50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（二）</w:t>
      </w:r>
      <w:r>
        <w:rPr>
          <w:rFonts w:ascii="黑体" w:eastAsia="黑体" w:hAnsi="黑体"/>
          <w:bCs/>
          <w:sz w:val="30"/>
          <w:szCs w:val="30"/>
        </w:rPr>
        <w:t>现场竞赛</w:t>
      </w:r>
    </w:p>
    <w:p w:rsidR="00BF285E" w:rsidRDefault="006248F1">
      <w:pPr>
        <w:spacing w:line="5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sz w:val="32"/>
          <w:szCs w:val="32"/>
        </w:rPr>
        <w:t>教学创新项目</w:t>
      </w:r>
    </w:p>
    <w:p w:rsidR="00BF285E" w:rsidRDefault="006248F1">
      <w:pPr>
        <w:spacing w:line="500" w:lineRule="exact"/>
        <w:ind w:leftChars="100" w:left="210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）实验操作。选手在规定时间内完成规定实验项目，实验材料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自带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F285E" w:rsidRDefault="006248F1">
      <w:pPr>
        <w:spacing w:line="500" w:lineRule="exact"/>
        <w:ind w:leftChars="100" w:left="210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）即席演讲。选手随机抽取一个题目进行</w:t>
      </w:r>
      <w:r>
        <w:rPr>
          <w:rFonts w:ascii="Times New Roman" w:eastAsia="仿宋" w:hAnsi="Times New Roman" w:cs="Times New Roman"/>
          <w:sz w:val="32"/>
          <w:szCs w:val="32"/>
        </w:rPr>
        <w:t> 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分钟演讲。</w:t>
      </w:r>
    </w:p>
    <w:p w:rsidR="00BF285E" w:rsidRDefault="006248F1">
      <w:pPr>
        <w:spacing w:line="500" w:lineRule="exact"/>
        <w:ind w:leftChars="100" w:left="210" w:firstLineChars="100" w:firstLine="32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（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）模拟授课。选手进行</w:t>
      </w:r>
      <w:r>
        <w:rPr>
          <w:rFonts w:ascii="Times New Roman" w:eastAsia="仿宋" w:hAnsi="Times New Roman" w:cs="Times New Roman"/>
          <w:sz w:val="32"/>
          <w:szCs w:val="32"/>
        </w:rPr>
        <w:t> </w:t>
      </w:r>
      <w:r>
        <w:rPr>
          <w:rFonts w:ascii="Times New Roman" w:eastAsia="仿宋" w:hAnsi="Times New Roman" w:cs="Times New Roman" w:hint="eastAsia"/>
          <w:sz w:val="32"/>
          <w:szCs w:val="32"/>
        </w:rPr>
        <w:t>10</w:t>
      </w:r>
      <w:r>
        <w:rPr>
          <w:rFonts w:ascii="Times New Roman" w:eastAsia="仿宋" w:hAnsi="Times New Roman" w:cs="Times New Roman"/>
          <w:sz w:val="32"/>
          <w:szCs w:val="32"/>
        </w:rPr>
        <w:t>分钟模拟授课，授课内容须与提交的教学设计一致。</w:t>
      </w:r>
    </w:p>
    <w:p w:rsidR="00BF285E" w:rsidRDefault="006248F1">
      <w:pPr>
        <w:spacing w:line="5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sz w:val="32"/>
          <w:szCs w:val="32"/>
        </w:rPr>
        <w:t>教具与器材制作项目</w:t>
      </w:r>
    </w:p>
    <w:p w:rsidR="00BF285E" w:rsidRDefault="006248F1">
      <w:pPr>
        <w:spacing w:line="500" w:lineRule="exact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每件作品团队选派</w:t>
      </w:r>
      <w:r w:rsidRPr="00C37AE9"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人在决赛现场展示参赛科学教具或器材实物。</w:t>
      </w:r>
    </w:p>
    <w:p w:rsidR="00BF285E" w:rsidRDefault="006248F1" w:rsidP="006248F1">
      <w:pPr>
        <w:spacing w:beforeLines="25" w:before="78" w:afterLines="25" w:after="78" w:line="50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lastRenderedPageBreak/>
        <w:t>（</w:t>
      </w:r>
      <w:r>
        <w:rPr>
          <w:rFonts w:ascii="黑体" w:eastAsia="黑体" w:hAnsi="黑体" w:hint="eastAsia"/>
          <w:bCs/>
          <w:sz w:val="30"/>
          <w:szCs w:val="30"/>
        </w:rPr>
        <w:t>三</w:t>
      </w:r>
      <w:r>
        <w:rPr>
          <w:rFonts w:ascii="黑体" w:eastAsia="黑体" w:hAnsi="黑体"/>
          <w:bCs/>
          <w:sz w:val="30"/>
          <w:szCs w:val="30"/>
        </w:rPr>
        <w:t>）</w:t>
      </w:r>
      <w:r>
        <w:rPr>
          <w:rFonts w:ascii="黑体" w:eastAsia="黑体" w:hAnsi="黑体" w:hint="eastAsia"/>
          <w:bCs/>
          <w:sz w:val="30"/>
          <w:szCs w:val="30"/>
        </w:rPr>
        <w:t>计分办法</w:t>
      </w:r>
    </w:p>
    <w:p w:rsidR="00BF285E" w:rsidRDefault="006248F1">
      <w:pPr>
        <w:spacing w:line="5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1.</w:t>
      </w:r>
      <w:r>
        <w:rPr>
          <w:rFonts w:ascii="Times New Roman" w:eastAsia="仿宋" w:hAnsi="Times New Roman" w:cs="Times New Roman"/>
          <w:b/>
          <w:sz w:val="32"/>
          <w:szCs w:val="32"/>
        </w:rPr>
        <w:t>教学创新项目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  <w:lang w:eastAsia="zh-Hans"/>
        </w:rPr>
      </w:pPr>
      <w:r>
        <w:rPr>
          <w:rFonts w:ascii="Times New Roman" w:eastAsia="仿宋" w:hAnsi="Times New Roman" w:cs="Times New Roman"/>
          <w:sz w:val="32"/>
          <w:szCs w:val="32"/>
          <w:lang w:eastAsia="zh-Hans"/>
        </w:rPr>
        <w:t>教学设计、即席演讲与模拟授课每个单项总分均为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100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分，实验操作分优秀、良好、合格、不合格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4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个级别、分别赋分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20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16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12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、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8</w:t>
      </w:r>
      <w:r>
        <w:rPr>
          <w:rFonts w:ascii="仿宋" w:eastAsia="仿宋" w:hAnsi="仿宋"/>
          <w:sz w:val="32"/>
          <w:szCs w:val="32"/>
          <w:lang w:eastAsia="zh-Hans"/>
        </w:rPr>
        <w:t>。</w:t>
      </w:r>
      <w:r>
        <w:rPr>
          <w:rFonts w:ascii="仿宋" w:eastAsia="仿宋" w:hAnsi="仿宋" w:hint="eastAsia"/>
          <w:sz w:val="32"/>
          <w:szCs w:val="32"/>
          <w:lang w:eastAsia="zh-Hans"/>
        </w:rPr>
        <w:t>比赛总分按“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教学设计得分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×20%+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即席演讲得分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×20%+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模拟授课得分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×40%+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实验操作得分</w:t>
      </w:r>
      <w:r>
        <w:rPr>
          <w:rFonts w:ascii="仿宋" w:eastAsia="仿宋" w:hAnsi="仿宋" w:hint="eastAsia"/>
          <w:sz w:val="32"/>
          <w:szCs w:val="32"/>
          <w:lang w:eastAsia="zh-Hans"/>
        </w:rPr>
        <w:t>”计算</w:t>
      </w:r>
      <w:r>
        <w:rPr>
          <w:rFonts w:ascii="仿宋" w:eastAsia="仿宋" w:hAnsi="仿宋"/>
          <w:sz w:val="32"/>
          <w:szCs w:val="32"/>
          <w:lang w:eastAsia="zh-Hans"/>
        </w:rPr>
        <w:t>。</w:t>
      </w:r>
    </w:p>
    <w:p w:rsidR="00BF285E" w:rsidRDefault="006248F1">
      <w:pPr>
        <w:spacing w:line="500" w:lineRule="exact"/>
        <w:ind w:firstLineChars="200" w:firstLine="643"/>
        <w:jc w:val="left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2.</w:t>
      </w:r>
      <w:r>
        <w:rPr>
          <w:rFonts w:ascii="Times New Roman" w:eastAsia="仿宋" w:hAnsi="Times New Roman" w:cs="Times New Roman"/>
          <w:b/>
          <w:sz w:val="32"/>
          <w:szCs w:val="32"/>
        </w:rPr>
        <w:t>教具与器材制作项目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  <w:lang w:eastAsia="zh-Hans"/>
        </w:rPr>
      </w:pPr>
      <w:r>
        <w:rPr>
          <w:rFonts w:ascii="Times New Roman" w:eastAsia="仿宋" w:hAnsi="Times New Roman" w:cs="Times New Roman" w:hint="eastAsia"/>
          <w:sz w:val="32"/>
          <w:szCs w:val="32"/>
          <w:lang w:eastAsia="zh-Hans"/>
        </w:rPr>
        <w:t>由评委现场评分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。</w:t>
      </w:r>
    </w:p>
    <w:p w:rsidR="00BF285E" w:rsidRDefault="006248F1" w:rsidP="006248F1">
      <w:pPr>
        <w:spacing w:beforeLines="25" w:before="78" w:afterLines="25" w:after="78" w:line="500" w:lineRule="exact"/>
        <w:ind w:firstLineChars="200" w:firstLine="600"/>
        <w:jc w:val="left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/>
          <w:bCs/>
          <w:sz w:val="30"/>
          <w:szCs w:val="30"/>
        </w:rPr>
        <w:t>（</w:t>
      </w:r>
      <w:r>
        <w:rPr>
          <w:rFonts w:ascii="黑体" w:eastAsia="黑体" w:hAnsi="黑体" w:hint="eastAsia"/>
          <w:bCs/>
          <w:sz w:val="30"/>
          <w:szCs w:val="30"/>
        </w:rPr>
        <w:t>四</w:t>
      </w:r>
      <w:r>
        <w:rPr>
          <w:rFonts w:ascii="黑体" w:eastAsia="黑体" w:hAnsi="黑体"/>
          <w:bCs/>
          <w:sz w:val="30"/>
          <w:szCs w:val="30"/>
        </w:rPr>
        <w:t>）奖项设置</w:t>
      </w:r>
    </w:p>
    <w:p w:rsidR="00BF285E" w:rsidRDefault="006248F1">
      <w:pPr>
        <w:spacing w:line="500" w:lineRule="exact"/>
        <w:ind w:leftChars="100" w:left="210" w:firstLineChars="200" w:firstLine="63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pacing w:val="-2"/>
          <w:sz w:val="32"/>
          <w:szCs w:val="32"/>
        </w:rPr>
        <w:t>根据竞赛总成绩由高到低确定获奖名单</w:t>
      </w:r>
      <w:r>
        <w:rPr>
          <w:rFonts w:ascii="仿宋" w:eastAsia="仿宋" w:hAnsi="仿宋" w:hint="eastAsia"/>
          <w:spacing w:val="-2"/>
          <w:sz w:val="32"/>
          <w:szCs w:val="32"/>
          <w:lang w:eastAsia="zh-Hans"/>
        </w:rPr>
        <w:t>及参加省赛名单</w:t>
      </w:r>
      <w:r>
        <w:rPr>
          <w:rFonts w:ascii="仿宋" w:eastAsia="仿宋" w:hAnsi="仿宋"/>
          <w:spacing w:val="-2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设</w:t>
      </w:r>
      <w:r>
        <w:rPr>
          <w:rFonts w:ascii="仿宋" w:eastAsia="仿宋" w:hAnsi="仿宋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、二、三</w:t>
      </w:r>
      <w:r>
        <w:rPr>
          <w:rFonts w:ascii="仿宋" w:eastAsia="仿宋" w:hAnsi="仿宋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及优胜奖若干名</w:t>
      </w:r>
      <w:r>
        <w:rPr>
          <w:rFonts w:ascii="仿宋" w:eastAsia="仿宋" w:hAnsi="仿宋"/>
          <w:sz w:val="32"/>
          <w:szCs w:val="32"/>
        </w:rPr>
        <w:t>。</w:t>
      </w:r>
    </w:p>
    <w:p w:rsidR="00BF285E" w:rsidRDefault="006248F1">
      <w:pPr>
        <w:spacing w:beforeLines="50" w:before="156" w:afterLines="50" w:after="156"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四、现场竞赛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时间：</w:t>
      </w:r>
      <w:r>
        <w:rPr>
          <w:rFonts w:ascii="Times New Roman" w:eastAsia="仿宋" w:hAnsi="Times New Roman" w:cs="Times New Roman"/>
          <w:sz w:val="32"/>
          <w:szCs w:val="32"/>
        </w:rPr>
        <w:t>12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月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1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日上午（具体事项另行通知）。</w:t>
      </w:r>
    </w:p>
    <w:p w:rsidR="00BF285E" w:rsidRDefault="006248F1">
      <w:pPr>
        <w:spacing w:beforeLines="50" w:before="156" w:afterLines="50" w:after="156" w:line="5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、联系方式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各参赛学院须在</w:t>
      </w:r>
      <w:r>
        <w:rPr>
          <w:rFonts w:ascii="Times New Roman" w:eastAsia="仿宋" w:hAnsi="Times New Roman" w:cs="Times New Roman"/>
          <w:sz w:val="32"/>
          <w:szCs w:val="32"/>
        </w:rPr>
        <w:t> 11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 29</w:t>
      </w:r>
      <w:r>
        <w:rPr>
          <w:rFonts w:ascii="Times New Roman" w:eastAsia="仿宋" w:hAnsi="Times New Roman" w:cs="Times New Roman"/>
          <w:sz w:val="32"/>
          <w:szCs w:val="32"/>
        </w:rPr>
        <w:t>日之前将加盖单位公章的参赛</w:t>
      </w:r>
      <w:r>
        <w:rPr>
          <w:rFonts w:ascii="Times New Roman" w:eastAsia="仿宋" w:hAnsi="Times New Roman" w:cs="Times New Roman" w:hint="eastAsia"/>
          <w:sz w:val="32"/>
          <w:szCs w:val="32"/>
        </w:rPr>
        <w:t>汇总</w:t>
      </w:r>
      <w:r>
        <w:rPr>
          <w:rFonts w:ascii="Times New Roman" w:eastAsia="仿宋" w:hAnsi="Times New Roman" w:cs="Times New Roman"/>
          <w:sz w:val="32"/>
          <w:szCs w:val="32"/>
        </w:rPr>
        <w:t>表</w:t>
      </w:r>
      <w:r>
        <w:rPr>
          <w:rFonts w:ascii="Times New Roman" w:eastAsia="仿宋" w:hAnsi="Times New Roman" w:cs="Times New Roman" w:hint="eastAsia"/>
          <w:sz w:val="32"/>
          <w:szCs w:val="32"/>
        </w:rPr>
        <w:t>（附件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发送至电子邮箱</w:t>
      </w:r>
      <w:r>
        <w:rPr>
          <w:rFonts w:ascii="Times New Roman" w:eastAsia="仿宋" w:hAnsi="Times New Roman" w:cs="Times New Roman"/>
          <w:sz w:val="32"/>
          <w:szCs w:val="32"/>
        </w:rPr>
        <w:t> </w:t>
      </w:r>
      <w:hyperlink r:id="rId6" w:history="1">
        <w:r>
          <w:rPr>
            <w:rStyle w:val="a9"/>
            <w:rFonts w:ascii="Times New Roman" w:eastAsia="仿宋" w:hAnsi="Times New Roman" w:cs="Times New Roman"/>
            <w:sz w:val="32"/>
            <w:szCs w:val="32"/>
          </w:rPr>
          <w:t>337688318@qq.com</w:t>
        </w:r>
      </w:hyperlink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/>
          <w:sz w:val="32"/>
          <w:szCs w:val="32"/>
        </w:rPr>
        <w:t>联系人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李玲</w:t>
      </w:r>
      <w:r>
        <w:rPr>
          <w:rFonts w:ascii="Times New Roman" w:eastAsia="仿宋" w:hAnsi="Times New Roman" w:cs="Times New Roman" w:hint="eastAsia"/>
          <w:sz w:val="32"/>
          <w:szCs w:val="32"/>
        </w:rPr>
        <w:t>，</w:t>
      </w:r>
      <w:r>
        <w:rPr>
          <w:rFonts w:ascii="Times New Roman" w:eastAsia="仿宋" w:hAnsi="Times New Roman" w:cs="Times New Roman" w:hint="eastAsia"/>
          <w:sz w:val="32"/>
          <w:szCs w:val="32"/>
        </w:rPr>
        <w:t>15273277066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BF285E" w:rsidRDefault="00BF285E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F285E" w:rsidRDefault="006248F1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sz w:val="28"/>
          <w:szCs w:val="32"/>
        </w:rPr>
        <w:t>附件</w:t>
      </w:r>
      <w:r>
        <w:rPr>
          <w:rFonts w:ascii="Times New Roman" w:eastAsia="仿宋" w:hAnsi="Times New Roman" w:cs="Times New Roman"/>
          <w:sz w:val="28"/>
          <w:szCs w:val="32"/>
        </w:rPr>
        <w:t>1: 2023 </w:t>
      </w:r>
      <w:r>
        <w:rPr>
          <w:rFonts w:ascii="Times New Roman" w:eastAsia="仿宋" w:hAnsi="Times New Roman" w:cs="Times New Roman"/>
          <w:sz w:val="28"/>
          <w:szCs w:val="32"/>
        </w:rPr>
        <w:t>年湖南科技大学科学教育创新竞赛名额分配表</w:t>
      </w:r>
    </w:p>
    <w:p w:rsidR="00BF285E" w:rsidRDefault="006248F1">
      <w:pPr>
        <w:spacing w:line="50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sz w:val="28"/>
          <w:szCs w:val="32"/>
        </w:rPr>
        <w:t>附件</w:t>
      </w:r>
      <w:r>
        <w:rPr>
          <w:rFonts w:ascii="Times New Roman" w:eastAsia="仿宋" w:hAnsi="Times New Roman" w:cs="Times New Roman"/>
          <w:sz w:val="28"/>
          <w:szCs w:val="32"/>
        </w:rPr>
        <w:t>2: 2023 </w:t>
      </w:r>
      <w:r>
        <w:rPr>
          <w:rFonts w:ascii="Times New Roman" w:eastAsia="仿宋" w:hAnsi="Times New Roman" w:cs="Times New Roman"/>
          <w:sz w:val="28"/>
          <w:szCs w:val="32"/>
        </w:rPr>
        <w:t>年湖南科技大学科学教育创新竞赛参赛</w:t>
      </w:r>
      <w:r>
        <w:rPr>
          <w:rFonts w:ascii="Times New Roman" w:eastAsia="仿宋" w:hAnsi="Times New Roman" w:cs="Times New Roman"/>
          <w:sz w:val="28"/>
          <w:szCs w:val="32"/>
          <w:lang w:eastAsia="zh-Hans"/>
        </w:rPr>
        <w:t>汇总</w:t>
      </w:r>
      <w:r>
        <w:rPr>
          <w:rFonts w:ascii="Times New Roman" w:eastAsia="仿宋" w:hAnsi="Times New Roman" w:cs="Times New Roman"/>
          <w:sz w:val="28"/>
          <w:szCs w:val="32"/>
        </w:rPr>
        <w:t>表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</w:t>
      </w:r>
    </w:p>
    <w:p w:rsidR="00BF285E" w:rsidRDefault="00BF285E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F285E" w:rsidRDefault="006248F1">
      <w:pPr>
        <w:spacing w:line="500" w:lineRule="exact"/>
        <w:ind w:firstLineChars="1300" w:firstLine="41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湖南科技大学师范学院</w:t>
      </w:r>
    </w:p>
    <w:p w:rsidR="00BF285E" w:rsidRDefault="006248F1">
      <w:pPr>
        <w:spacing w:line="5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  2023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11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>21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BF285E" w:rsidRDefault="00BF285E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F285E" w:rsidRDefault="006248F1">
      <w:pPr>
        <w:widowControl/>
        <w:jc w:val="left"/>
        <w:rPr>
          <w:rFonts w:ascii="楷体_GB2312" w:eastAsia="楷体_GB2312"/>
          <w:b/>
        </w:rPr>
      </w:pPr>
      <w:r>
        <w:rPr>
          <w:rFonts w:ascii="楷体_GB2312" w:eastAsia="楷体_GB2312" w:hAnsi="Times New Roman" w:cs="Times New Roman" w:hint="eastAsia"/>
          <w:b/>
          <w:sz w:val="24"/>
          <w:szCs w:val="24"/>
        </w:rPr>
        <w:lastRenderedPageBreak/>
        <w:t>附件1：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708"/>
        <w:gridCol w:w="1276"/>
        <w:gridCol w:w="851"/>
        <w:gridCol w:w="1134"/>
        <w:gridCol w:w="1243"/>
      </w:tblGrid>
      <w:tr w:rsidR="00BF285E">
        <w:trPr>
          <w:trHeight w:val="1080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789" w:type="dxa"/>
              <w:tblLook w:val="04A0" w:firstRow="1" w:lastRow="0" w:firstColumn="1" w:lastColumn="0" w:noHBand="0" w:noVBand="1"/>
            </w:tblPr>
            <w:tblGrid>
              <w:gridCol w:w="749"/>
              <w:gridCol w:w="3118"/>
              <w:gridCol w:w="1803"/>
              <w:gridCol w:w="3119"/>
            </w:tblGrid>
            <w:tr w:rsidR="00BF285E">
              <w:trPr>
                <w:trHeight w:val="720"/>
              </w:trPr>
              <w:tc>
                <w:tcPr>
                  <w:tcW w:w="878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285E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br w:type="page"/>
                  </w: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2023</w:t>
                  </w:r>
                  <w:r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32"/>
                      <w:szCs w:val="32"/>
                    </w:rPr>
                    <w:t>年湖南科技大学科学教育创新竞赛参赛名额分配表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黑体" w:eastAsia="黑体" w:hAnsi="黑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24"/>
                      <w:szCs w:val="24"/>
                    </w:rPr>
                    <w:t xml:space="preserve">  </w:t>
                  </w:r>
                  <w:r w:rsidRPr="00F06AAA">
                    <w:rPr>
                      <w:rFonts w:ascii="黑体" w:eastAsia="黑体" w:hAnsi="黑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参赛专业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黑体" w:eastAsia="黑体" w:hAnsi="黑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教学创新项目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黑体" w:eastAsia="黑体" w:hAnsi="黑体" w:cs="宋体"/>
                      <w:b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黑体" w:eastAsia="黑体" w:hAnsi="黑体" w:cs="宋体" w:hint="eastAsia"/>
                      <w:b/>
                      <w:color w:val="000000"/>
                      <w:kern w:val="0"/>
                      <w:sz w:val="24"/>
                      <w:szCs w:val="24"/>
                    </w:rPr>
                    <w:t>教具与器材制作创新项目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机械设计制造及其自动化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化学</w:t>
                  </w:r>
                </w:p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学科教学（化学）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物理学</w:t>
                  </w:r>
                </w:p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学科教学（物理）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生物科学</w:t>
                  </w:r>
                </w:p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学科教学（生物）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小学教育（科学教育方向）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教育技术学</w:t>
                  </w:r>
                  <w:bookmarkStart w:id="0" w:name="_GoBack"/>
                  <w:bookmarkEnd w:id="0"/>
                </w:p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现代教育技术（硕士）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材料成型及控制工程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7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地理科学</w:t>
                  </w:r>
                </w:p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学科教学（地理）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黑体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</w:tr>
            <w:tr w:rsidR="00BF285E" w:rsidTr="00F06AAA">
              <w:trPr>
                <w:trHeight w:val="600"/>
              </w:trPr>
              <w:tc>
                <w:tcPr>
                  <w:tcW w:w="3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8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F285E" w:rsidRPr="00F06AAA" w:rsidRDefault="006248F1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color w:val="000000"/>
                      <w:kern w:val="0"/>
                      <w:sz w:val="24"/>
                      <w:szCs w:val="24"/>
                    </w:rPr>
                  </w:pPr>
                  <w:r w:rsidRPr="00F06AAA">
                    <w:rPr>
                      <w:rFonts w:ascii="Times New Roman" w:eastAsia="等线" w:hAnsi="Times New Roman" w:cs="Times New Roman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BF285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248F1" w:rsidRDefault="006248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248F1" w:rsidRDefault="006248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6248F1" w:rsidRDefault="006248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BF285E" w:rsidRDefault="006248F1">
            <w:pPr>
              <w:widowControl/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Ansi="Times New Roman" w:cs="Times New Roman" w:hint="eastAsia"/>
                <w:b/>
                <w:sz w:val="24"/>
                <w:szCs w:val="24"/>
              </w:rPr>
              <w:lastRenderedPageBreak/>
              <w:t>附件</w:t>
            </w:r>
            <w:r>
              <w:rPr>
                <w:rFonts w:ascii="楷体_GB2312" w:eastAsia="楷体_GB2312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楷体_GB2312" w:eastAsia="楷体_GB2312" w:hAnsi="Times New Roman" w:cs="Times New Roman" w:hint="eastAsia"/>
                <w:b/>
                <w:sz w:val="24"/>
                <w:szCs w:val="24"/>
              </w:rPr>
              <w:t>：</w:t>
            </w:r>
          </w:p>
          <w:p w:rsidR="00BF285E" w:rsidRDefault="006248F1" w:rsidP="006248F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248F1"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2023</w:t>
            </w:r>
            <w:r w:rsidRPr="006248F1">
              <w:rPr>
                <w:rFonts w:ascii="Times New Roman" w:eastAsia="黑体" w:hAnsi="Times New Roman" w:cs="Times New Roman" w:hint="eastAsia"/>
                <w:color w:val="000000"/>
                <w:kern w:val="0"/>
                <w:sz w:val="32"/>
                <w:szCs w:val="32"/>
              </w:rPr>
              <w:t>年湖南科技大学科学教育创新竞赛参赛汇总表</w:t>
            </w:r>
          </w:p>
        </w:tc>
      </w:tr>
      <w:tr w:rsidR="00BF285E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学院名称</w:t>
            </w:r>
          </w:p>
        </w:tc>
        <w:tc>
          <w:tcPr>
            <w:tcW w:w="7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285E">
        <w:trPr>
          <w:trHeight w:val="840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教学创新项目参赛登记表</w:t>
            </w:r>
          </w:p>
        </w:tc>
      </w:tr>
      <w:tr w:rsidR="00BF285E">
        <w:trPr>
          <w:trHeight w:val="8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具体专业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选手姓名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课题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指导教师</w:t>
            </w:r>
          </w:p>
        </w:tc>
      </w:tr>
      <w:tr w:rsidR="00BF285E">
        <w:trPr>
          <w:trHeight w:val="59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285E">
        <w:trPr>
          <w:trHeight w:val="7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285E">
        <w:trPr>
          <w:trHeight w:val="828"/>
        </w:trPr>
        <w:tc>
          <w:tcPr>
            <w:tcW w:w="9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教具与器材制作创新项目参赛登记表</w:t>
            </w:r>
          </w:p>
        </w:tc>
      </w:tr>
      <w:tr w:rsidR="00BF285E">
        <w:trPr>
          <w:trHeight w:val="8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具体专业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选手姓名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指导教师</w:t>
            </w:r>
          </w:p>
        </w:tc>
      </w:tr>
      <w:tr w:rsidR="00BF285E">
        <w:trPr>
          <w:trHeight w:val="7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285E">
        <w:trPr>
          <w:trHeight w:val="6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85E" w:rsidRDefault="006248F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285E">
        <w:trPr>
          <w:trHeight w:val="615"/>
        </w:trPr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285E" w:rsidRDefault="006248F1" w:rsidP="006248F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备注：此回执请发送至电子邮箱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337688318@qq.com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。截止时间：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2023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11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29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szCs w:val="20"/>
              </w:rPr>
              <w:t>日</w:t>
            </w:r>
          </w:p>
        </w:tc>
      </w:tr>
    </w:tbl>
    <w:p w:rsidR="00BF285E" w:rsidRDefault="00BF285E">
      <w:pPr>
        <w:jc w:val="left"/>
        <w:rPr>
          <w:sz w:val="24"/>
          <w:szCs w:val="24"/>
        </w:rPr>
      </w:pPr>
    </w:p>
    <w:p w:rsidR="00BF285E" w:rsidRDefault="00BF285E">
      <w:pPr>
        <w:jc w:val="left"/>
        <w:rPr>
          <w:sz w:val="24"/>
          <w:szCs w:val="24"/>
        </w:rPr>
      </w:pPr>
    </w:p>
    <w:p w:rsidR="00BF285E" w:rsidRDefault="00BF285E">
      <w:pPr>
        <w:jc w:val="left"/>
        <w:rPr>
          <w:sz w:val="24"/>
          <w:szCs w:val="24"/>
        </w:rPr>
      </w:pPr>
    </w:p>
    <w:p w:rsidR="00BF285E" w:rsidRDefault="00BF285E">
      <w:pPr>
        <w:jc w:val="left"/>
        <w:rPr>
          <w:sz w:val="24"/>
          <w:szCs w:val="24"/>
        </w:rPr>
      </w:pPr>
    </w:p>
    <w:p w:rsidR="00BF285E" w:rsidRDefault="00BF285E">
      <w:pPr>
        <w:jc w:val="left"/>
        <w:rPr>
          <w:sz w:val="24"/>
          <w:szCs w:val="24"/>
        </w:rPr>
      </w:pPr>
    </w:p>
    <w:sectPr w:rsidR="00BF285E">
      <w:pgSz w:w="11906" w:h="16838"/>
      <w:pgMar w:top="164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TBhZDFhNzEzMjQ5MzJkNGI1MzA1ZWJjNDIyNmYifQ=="/>
  </w:docVars>
  <w:rsids>
    <w:rsidRoot w:val="00624362"/>
    <w:rsid w:val="8DFEBD95"/>
    <w:rsid w:val="9FC721BB"/>
    <w:rsid w:val="AFFBD078"/>
    <w:rsid w:val="CDF56DE8"/>
    <w:rsid w:val="D9877710"/>
    <w:rsid w:val="DBBD4681"/>
    <w:rsid w:val="DD7A7DA1"/>
    <w:rsid w:val="DDBDED6A"/>
    <w:rsid w:val="F61320CF"/>
    <w:rsid w:val="FA56CC0F"/>
    <w:rsid w:val="FBFF0DC1"/>
    <w:rsid w:val="0004736B"/>
    <w:rsid w:val="00050D57"/>
    <w:rsid w:val="00053A28"/>
    <w:rsid w:val="000767A6"/>
    <w:rsid w:val="00090840"/>
    <w:rsid w:val="00091B24"/>
    <w:rsid w:val="00127BE5"/>
    <w:rsid w:val="00141C81"/>
    <w:rsid w:val="002352BF"/>
    <w:rsid w:val="002728DD"/>
    <w:rsid w:val="002838DD"/>
    <w:rsid w:val="00376FA7"/>
    <w:rsid w:val="00386799"/>
    <w:rsid w:val="00403427"/>
    <w:rsid w:val="00504F84"/>
    <w:rsid w:val="005476A6"/>
    <w:rsid w:val="005B4701"/>
    <w:rsid w:val="005E4B33"/>
    <w:rsid w:val="00624362"/>
    <w:rsid w:val="006248F1"/>
    <w:rsid w:val="006517C9"/>
    <w:rsid w:val="006B7AAD"/>
    <w:rsid w:val="006C6B26"/>
    <w:rsid w:val="00710595"/>
    <w:rsid w:val="0078297B"/>
    <w:rsid w:val="00784F89"/>
    <w:rsid w:val="00794BCD"/>
    <w:rsid w:val="0083494F"/>
    <w:rsid w:val="008505CD"/>
    <w:rsid w:val="00876F6E"/>
    <w:rsid w:val="00880DBA"/>
    <w:rsid w:val="008E71B4"/>
    <w:rsid w:val="00916197"/>
    <w:rsid w:val="00930D52"/>
    <w:rsid w:val="00946934"/>
    <w:rsid w:val="00A02870"/>
    <w:rsid w:val="00A5721C"/>
    <w:rsid w:val="00AB2BCB"/>
    <w:rsid w:val="00AC6652"/>
    <w:rsid w:val="00B10E13"/>
    <w:rsid w:val="00B37475"/>
    <w:rsid w:val="00BA472E"/>
    <w:rsid w:val="00BF285E"/>
    <w:rsid w:val="00C22649"/>
    <w:rsid w:val="00C37AE9"/>
    <w:rsid w:val="00CA050D"/>
    <w:rsid w:val="00CD0A19"/>
    <w:rsid w:val="00CE1A96"/>
    <w:rsid w:val="00D320DA"/>
    <w:rsid w:val="00D86AF8"/>
    <w:rsid w:val="00E61E4B"/>
    <w:rsid w:val="00EF4B1E"/>
    <w:rsid w:val="00F06AAA"/>
    <w:rsid w:val="1A37DAED"/>
    <w:rsid w:val="3E6B3DB3"/>
    <w:rsid w:val="55FB37E0"/>
    <w:rsid w:val="5AF95870"/>
    <w:rsid w:val="5E5FF81D"/>
    <w:rsid w:val="5FBFF01A"/>
    <w:rsid w:val="61A07BD1"/>
    <w:rsid w:val="6F7A1BD5"/>
    <w:rsid w:val="6FBA269F"/>
    <w:rsid w:val="73DF0CC5"/>
    <w:rsid w:val="7CF319F4"/>
    <w:rsid w:val="7EDE8A34"/>
    <w:rsid w:val="7F8B2634"/>
    <w:rsid w:val="7F97A2A5"/>
    <w:rsid w:val="7FBF3E54"/>
    <w:rsid w:val="7FFFD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7A4D95F-88AE-4D86-B70C-D2658F3B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6B7AA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B7A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337688318@qq.com" TargetMode="External"/><Relationship Id="rId5" Type="http://schemas.openxmlformats.org/officeDocument/2006/relationships/hyperlink" Target="mailto:&#35828;&#26126;&#20070;&#31561;&#20197;&#23398;&#38498;&#21517;&#31216;&#21629;&#21517;&#32479;&#19968;&#25171;&#21253;&#21457;&#36865;&#33267;&#25351;&#23450;&#37038;&#31665;33768831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303</Words>
  <Characters>1728</Characters>
  <Application>Microsoft Office Word</Application>
  <DocSecurity>0</DocSecurity>
  <Lines>14</Lines>
  <Paragraphs>4</Paragraphs>
  <ScaleCrop>false</ScaleCrop>
  <Company>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2023-11-22T08:05:00Z</cp:lastPrinted>
  <dcterms:created xsi:type="dcterms:W3CDTF">2023-11-22T00:46:00Z</dcterms:created>
  <dcterms:modified xsi:type="dcterms:W3CDTF">2023-11-22T08:17:00Z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4421A635969C4FADB844E06773052172_13</vt:lpwstr>
  </property>
</Properties>
</file>